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4D" w:rsidRDefault="006039C2" w:rsidP="00603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9C2">
        <w:rPr>
          <w:rFonts w:ascii="Times New Roman" w:hAnsi="Times New Roman" w:cs="Times New Roman"/>
          <w:b/>
          <w:sz w:val="32"/>
          <w:szCs w:val="32"/>
        </w:rPr>
        <w:t>Уважаемые предприниматели!</w:t>
      </w:r>
    </w:p>
    <w:p w:rsidR="006039C2" w:rsidRDefault="006039C2" w:rsidP="00603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39C2" w:rsidRDefault="006039C2" w:rsidP="006039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– Национальный банк по Республики Адыгея Южного главного управления Центрального банка Российской Федерации информирует о созданных «Уголках финансового просвещения».</w:t>
      </w:r>
    </w:p>
    <w:p w:rsidR="006039C2" w:rsidRPr="006039C2" w:rsidRDefault="006039C2" w:rsidP="00603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всем вопросам можно обращаться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Аспидовой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Михайловне – </w:t>
      </w:r>
      <w:r w:rsidRPr="006039C2">
        <w:rPr>
          <w:rFonts w:ascii="Times New Roman" w:hAnsi="Times New Roman" w:cs="Times New Roman"/>
          <w:sz w:val="28"/>
          <w:szCs w:val="28"/>
          <w:u w:val="single"/>
        </w:rPr>
        <w:t>89034653486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039C2" w:rsidRPr="0060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2B"/>
    <w:rsid w:val="00064E2B"/>
    <w:rsid w:val="006039C2"/>
    <w:rsid w:val="0074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F7340-43B1-4487-A26D-B6948D58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2021-04-07T07:00:00Z</dcterms:created>
  <dcterms:modified xsi:type="dcterms:W3CDTF">2021-04-07T07:06:00Z</dcterms:modified>
</cp:coreProperties>
</file>